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21" w:rsidRPr="00234D6B" w:rsidRDefault="00951E21" w:rsidP="006F6992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 xml:space="preserve">Name: </w:t>
      </w:r>
      <w:r w:rsidR="008A2C02"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DR. PARASH MONI THAKUR</w:t>
      </w:r>
    </w:p>
    <w:p w:rsidR="004C73DA" w:rsidRPr="00234D6B" w:rsidRDefault="008A2C02" w:rsidP="006F6992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Designation: Associate</w:t>
      </w:r>
      <w:r w:rsidR="00951E21"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 xml:space="preserve"> Professor</w:t>
      </w:r>
    </w:p>
    <w:p w:rsidR="00951E21" w:rsidRPr="00234D6B" w:rsidRDefault="004C73DA" w:rsidP="006F6992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Department :</w:t>
      </w:r>
      <w:proofErr w:type="gramEnd"/>
      <w:r w:rsidR="00951E21"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 xml:space="preserve"> Mathematics</w:t>
      </w:r>
    </w:p>
    <w:p w:rsidR="00951E21" w:rsidRPr="00234D6B" w:rsidRDefault="0097384E" w:rsidP="006F6992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="00951E21"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 xml:space="preserve">obile: </w:t>
      </w:r>
      <w:r w:rsidR="00FF6412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9101998785</w:t>
      </w:r>
    </w:p>
    <w:p w:rsidR="00951E21" w:rsidRPr="00234D6B" w:rsidRDefault="00951E21" w:rsidP="006F6992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Email:</w:t>
      </w:r>
      <w:r w:rsidR="0094714C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moni.parash</w:t>
      </w:r>
      <w:r w:rsidRPr="00234D6B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@rediffmail.com</w:t>
      </w:r>
      <w:r w:rsidR="00FF6412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en-US"/>
        </w:rPr>
        <w:t>/ thakurparashmoni@gmail.com</w:t>
      </w:r>
    </w:p>
    <w:p w:rsidR="00FF6412" w:rsidRDefault="00951E21" w:rsidP="006F6992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Permanent Address: </w:t>
      </w:r>
      <w:proofErr w:type="spellStart"/>
      <w:r w:rsidR="008E3D4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Hemnagar</w:t>
      </w:r>
      <w:proofErr w:type="spellEnd"/>
      <w:r w:rsidR="008E3D4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E3D4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Rajabahar</w:t>
      </w:r>
      <w:proofErr w:type="gramStart"/>
      <w:r w:rsidR="008E3D4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,</w:t>
      </w:r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Dergaon</w:t>
      </w:r>
      <w:proofErr w:type="spellEnd"/>
      <w:proofErr w:type="gramEnd"/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, P.O –Dergaon,</w:t>
      </w:r>
      <w:r w:rsidR="00FF641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Ward no.10,             </w:t>
      </w:r>
    </w:p>
    <w:p w:rsidR="004C73DA" w:rsidRPr="00234D6B" w:rsidRDefault="00FF6412" w:rsidP="006F6992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Bylane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no.-03, </w:t>
      </w:r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Dist-</w:t>
      </w:r>
      <w:proofErr w:type="spellStart"/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Golaghat</w:t>
      </w:r>
      <w:proofErr w:type="spellEnd"/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, Assam, pin-785614</w:t>
      </w:r>
    </w:p>
    <w:p w:rsidR="00951E21" w:rsidRPr="00234D6B" w:rsidRDefault="00951E21" w:rsidP="0094714C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951E21" w:rsidRPr="00234D6B" w:rsidRDefault="0097384E" w:rsidP="004C73DA">
      <w:pPr>
        <w:spacing w:after="0" w:line="30" w:lineRule="atLeas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34D6B">
        <w:rPr>
          <w:rFonts w:ascii="Times New Roman" w:eastAsia="Calibri" w:hAnsi="Times New Roman" w:cs="Times New Roman"/>
          <w:sz w:val="24"/>
          <w:szCs w:val="24"/>
          <w:lang w:val="en-US"/>
        </w:rPr>
        <w:t>Academic Record:</w:t>
      </w:r>
    </w:p>
    <w:tbl>
      <w:tblPr>
        <w:tblStyle w:val="TableGrid"/>
        <w:tblW w:w="9356" w:type="dxa"/>
        <w:tblInd w:w="108" w:type="dxa"/>
        <w:tblLook w:val="04A0"/>
      </w:tblPr>
      <w:tblGrid>
        <w:gridCol w:w="2243"/>
        <w:gridCol w:w="2120"/>
        <w:gridCol w:w="1057"/>
        <w:gridCol w:w="3936"/>
      </w:tblGrid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Board/university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503050" w:rsidP="005975C3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Year of Passing</w:t>
            </w:r>
          </w:p>
        </w:tc>
        <w:tc>
          <w:tcPr>
            <w:tcW w:w="3936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Subjects</w:t>
            </w:r>
          </w:p>
        </w:tc>
      </w:tr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Dibrugarh University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8A2C02" w:rsidP="005975C3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3936" w:type="dxa"/>
          </w:tcPr>
          <w:p w:rsidR="00503050" w:rsidRPr="0097549D" w:rsidRDefault="0097549D" w:rsidP="0097549D">
            <w:pPr>
              <w:jc w:val="both"/>
              <w:rPr>
                <w:rFonts w:ascii="Times New Roman" w:hAnsi="Times New Roman" w:cs="Times New Roman"/>
              </w:rPr>
            </w:pPr>
            <w:r w:rsidRPr="0097549D">
              <w:rPr>
                <w:rFonts w:ascii="Times New Roman" w:hAnsi="Times New Roman" w:cs="Times New Roman"/>
                <w:bCs/>
                <w:lang w:val="en-US"/>
              </w:rPr>
              <w:t>Research on the topic entitled “ Studies on the Effects of Variable Viscosity and Thermal Conductivity of Some Magnetohydrod</w:t>
            </w:r>
            <w:r w:rsidR="00B207F3">
              <w:rPr>
                <w:rFonts w:ascii="Times New Roman" w:hAnsi="Times New Roman" w:cs="Times New Roman"/>
                <w:bCs/>
                <w:lang w:val="en-US"/>
              </w:rPr>
              <w:t xml:space="preserve">ynamics Flow Problems of Micro </w:t>
            </w:r>
            <w:r w:rsidR="00D406F1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97549D">
              <w:rPr>
                <w:rFonts w:ascii="Times New Roman" w:hAnsi="Times New Roman" w:cs="Times New Roman"/>
                <w:bCs/>
                <w:lang w:val="en-US"/>
              </w:rPr>
              <w:t>olar Fluid”</w:t>
            </w:r>
          </w:p>
        </w:tc>
      </w:tr>
      <w:tr w:rsidR="008A2C02" w:rsidRPr="00234D6B" w:rsidTr="00595FD5">
        <w:tc>
          <w:tcPr>
            <w:tcW w:w="2243" w:type="dxa"/>
          </w:tcPr>
          <w:p w:rsidR="008A2C02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M. Phil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8A2C02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MKU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8A2C02" w:rsidRPr="00234D6B" w:rsidRDefault="008A2C02" w:rsidP="005975C3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3936" w:type="dxa"/>
          </w:tcPr>
          <w:p w:rsidR="008A2C02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Mathematics</w:t>
            </w:r>
          </w:p>
        </w:tc>
      </w:tr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M.Sc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Gauhati</w:t>
            </w:r>
            <w:proofErr w:type="spellEnd"/>
            <w:r w:rsidR="00503050"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8A2C02" w:rsidP="005975C3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1993</w:t>
            </w:r>
          </w:p>
        </w:tc>
        <w:tc>
          <w:tcPr>
            <w:tcW w:w="3936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Mathematics</w:t>
            </w:r>
            <w:r w:rsidR="00FF64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 Gold Medalist)</w:t>
            </w:r>
          </w:p>
        </w:tc>
      </w:tr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B.Sc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Dibrugarh University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8A2C02" w:rsidP="005975C3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3936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Mathematics (Major)</w:t>
            </w:r>
          </w:p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Ph,Ch</w:t>
            </w:r>
            <w:proofErr w:type="spellEnd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Eng</w:t>
            </w:r>
          </w:p>
        </w:tc>
      </w:tr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HSSLC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AHSEC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1987</w:t>
            </w:r>
          </w:p>
        </w:tc>
        <w:tc>
          <w:tcPr>
            <w:tcW w:w="3936" w:type="dxa"/>
          </w:tcPr>
          <w:p w:rsidR="00503050" w:rsidRPr="00234D6B" w:rsidRDefault="00D406F1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Ch</w:t>
            </w:r>
            <w:r w:rsidR="00503050"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Bio, Eng, MIL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(Assamese)</w:t>
            </w:r>
          </w:p>
        </w:tc>
      </w:tr>
      <w:tr w:rsidR="00503050" w:rsidRPr="00234D6B" w:rsidTr="00595FD5">
        <w:tc>
          <w:tcPr>
            <w:tcW w:w="2243" w:type="dxa"/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HSLC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SEBA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503050" w:rsidRPr="00234D6B" w:rsidRDefault="008A2C02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1985</w:t>
            </w:r>
          </w:p>
        </w:tc>
        <w:tc>
          <w:tcPr>
            <w:tcW w:w="3936" w:type="dxa"/>
          </w:tcPr>
          <w:p w:rsidR="00D406F1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Eng, </w:t>
            </w:r>
            <w:r w:rsidR="00D406F1"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MIL</w:t>
            </w:r>
            <w:r w:rsidR="00D406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(Assamese)</w:t>
            </w: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G.Sc</w:t>
            </w:r>
            <w:proofErr w:type="spellEnd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.,</w:t>
            </w:r>
          </w:p>
          <w:p w:rsidR="00503050" w:rsidRPr="00234D6B" w:rsidRDefault="00503050" w:rsidP="0097384E">
            <w:pPr>
              <w:pStyle w:val="ListParagraph"/>
              <w:spacing w:line="3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S. St., </w:t>
            </w:r>
            <w:r w:rsidR="008A2C02" w:rsidRPr="00234D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Sanskrit</w:t>
            </w:r>
          </w:p>
        </w:tc>
      </w:tr>
    </w:tbl>
    <w:p w:rsidR="005975C3" w:rsidRPr="004A2710" w:rsidRDefault="005975C3" w:rsidP="005975C3">
      <w:pPr>
        <w:pStyle w:val="ListParagraph"/>
        <w:keepNext/>
        <w:keepLines/>
        <w:numPr>
          <w:ilvl w:val="0"/>
          <w:numId w:val="3"/>
        </w:numPr>
        <w:spacing w:before="480" w:after="0" w:line="30" w:lineRule="atLeast"/>
        <w:outlineLvl w:val="0"/>
        <w:rPr>
          <w:rFonts w:ascii="Times New Roman" w:eastAsiaTheme="majorEastAsia" w:hAnsi="Times New Roman" w:cs="Times New Roman"/>
          <w:bCs/>
          <w:sz w:val="24"/>
          <w:szCs w:val="24"/>
          <w:u w:val="single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sz w:val="24"/>
          <w:szCs w:val="24"/>
          <w:u w:val="single"/>
          <w:lang w:val="en-US"/>
        </w:rPr>
        <w:t>Other Qualification</w:t>
      </w:r>
    </w:p>
    <w:p w:rsidR="001D18F5" w:rsidRPr="004A2710" w:rsidRDefault="001D18F5" w:rsidP="004A2710">
      <w:pPr>
        <w:pStyle w:val="ListParagraph"/>
        <w:keepNext/>
        <w:keepLines/>
        <w:numPr>
          <w:ilvl w:val="0"/>
          <w:numId w:val="4"/>
        </w:numPr>
        <w:spacing w:before="480" w:after="0" w:line="240" w:lineRule="auto"/>
        <w:ind w:left="810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Knowledge of ‘C’, ‘MATLAB’, ‘MATHEMATICA’, ‘FORTRAN’ programming languages.</w:t>
      </w:r>
    </w:p>
    <w:p w:rsidR="00951E21" w:rsidRPr="004A2710" w:rsidRDefault="00951E21" w:rsidP="008A2C02">
      <w:pPr>
        <w:pStyle w:val="ListParagraph"/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Area of Specialization:</w:t>
      </w:r>
      <w:r w:rsidR="008A2C02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Applied Mathematics</w:t>
      </w:r>
    </w:p>
    <w:p w:rsidR="00883958" w:rsidRPr="004A2710" w:rsidRDefault="008E3D43" w:rsidP="008A2C02">
      <w:pPr>
        <w:pStyle w:val="ListParagraph"/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Work/Teaching Experience: Working as Associate</w:t>
      </w:r>
      <w:r w:rsidR="00883958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professor, Dept. of Mathematics, D. K. D</w:t>
      </w:r>
      <w:r w:rsidR="00503882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.</w:t>
      </w:r>
      <w:r w:rsidR="00883958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College, Dergaon</w:t>
      </w:r>
      <w:r w:rsidR="008A2C02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from 01/09/2001</w:t>
      </w:r>
      <w:r w:rsidR="00883958"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to till date.</w:t>
      </w:r>
    </w:p>
    <w:p w:rsidR="00951E21" w:rsidRPr="004A2710" w:rsidRDefault="00951E21" w:rsidP="008A2C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1E21" w:rsidRPr="004A2710" w:rsidRDefault="004A2710" w:rsidP="004A2710">
      <w:pPr>
        <w:spacing w:after="0" w:line="30" w:lineRule="atLeast"/>
        <w:ind w:left="630" w:hanging="63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27679E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Teaching responsibilities</w:t>
      </w:r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: Took</w:t>
      </w:r>
      <w:r w:rsidR="0027679E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remedial classes</w:t>
      </w:r>
      <w:r w:rsidR="00503050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counseling</w:t>
      </w:r>
      <w:r w:rsidR="0027679E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Ma</w:t>
      </w:r>
      <w:r w:rsidR="00503050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thematics under </w:t>
      </w:r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the ‘Extension</w:t>
      </w:r>
      <w:r w:rsidR="00503050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Educational Activity Scheme’ atD</w:t>
      </w:r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ergaon Indranee </w:t>
      </w:r>
      <w:r w:rsidR="00FD02A1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Devi Higher</w:t>
      </w:r>
      <w:r w:rsidR="00503050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Secondary School</w:t>
      </w:r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>Sankardev</w:t>
      </w:r>
      <w:proofErr w:type="spellEnd"/>
      <w:r w:rsidR="00234D6B" w:rsidRPr="004A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high School, Dergaon.</w:t>
      </w:r>
    </w:p>
    <w:p w:rsidR="00951E21" w:rsidRPr="00234D6B" w:rsidRDefault="00883958" w:rsidP="00951E21">
      <w:pPr>
        <w:keepNext/>
        <w:keepLines/>
        <w:spacing w:before="480" w:after="0" w:line="30" w:lineRule="atLeast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5. </w:t>
      </w:r>
      <w:r w:rsidR="00951E21" w:rsidRPr="00F57516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Professional responsibilities/College committee assignments:</w:t>
      </w:r>
    </w:p>
    <w:p w:rsidR="00C56893" w:rsidRDefault="00234D6B" w:rsidP="00F575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34D6B">
        <w:rPr>
          <w:rFonts w:ascii="Times New Roman" w:hAnsi="Times New Roman" w:cs="Times New Roman"/>
          <w:sz w:val="24"/>
          <w:szCs w:val="24"/>
        </w:rPr>
        <w:t xml:space="preserve">Providing services Assistant </w:t>
      </w:r>
      <w:proofErr w:type="spellStart"/>
      <w:r w:rsidRPr="00234D6B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234D6B">
        <w:rPr>
          <w:rFonts w:ascii="Times New Roman" w:hAnsi="Times New Roman" w:cs="Times New Roman"/>
          <w:sz w:val="24"/>
          <w:szCs w:val="24"/>
        </w:rPr>
        <w:t xml:space="preserve"> officer,</w:t>
      </w:r>
      <w:r w:rsidR="00C56893" w:rsidRPr="00234D6B">
        <w:rPr>
          <w:rFonts w:ascii="Times New Roman" w:hAnsi="Times New Roman" w:cs="Times New Roman"/>
          <w:sz w:val="24"/>
          <w:szCs w:val="24"/>
        </w:rPr>
        <w:t xml:space="preserve"> Examiner, Scrutinizer of University Examinations, </w:t>
      </w:r>
      <w:r w:rsidRPr="00234D6B">
        <w:rPr>
          <w:rFonts w:ascii="Times New Roman" w:hAnsi="Times New Roman" w:cs="Times New Roman"/>
          <w:sz w:val="24"/>
          <w:szCs w:val="24"/>
        </w:rPr>
        <w:t xml:space="preserve">Confidential teacher In-charge of various </w:t>
      </w:r>
      <w:r w:rsidR="00C56893" w:rsidRPr="00234D6B">
        <w:rPr>
          <w:rFonts w:ascii="Times New Roman" w:hAnsi="Times New Roman" w:cs="Times New Roman"/>
          <w:sz w:val="24"/>
          <w:szCs w:val="24"/>
        </w:rPr>
        <w:t>examination</w:t>
      </w:r>
      <w:r w:rsidR="00FF6412">
        <w:rPr>
          <w:rFonts w:ascii="Times New Roman" w:hAnsi="Times New Roman" w:cs="Times New Roman"/>
          <w:sz w:val="24"/>
          <w:szCs w:val="24"/>
        </w:rPr>
        <w:t>s</w:t>
      </w:r>
      <w:r w:rsidR="00C56893" w:rsidRPr="00234D6B">
        <w:rPr>
          <w:rFonts w:ascii="Times New Roman" w:hAnsi="Times New Roman" w:cs="Times New Roman"/>
          <w:sz w:val="24"/>
          <w:szCs w:val="24"/>
        </w:rPr>
        <w:t xml:space="preserve"> of college.</w:t>
      </w:r>
      <w:bookmarkStart w:id="0" w:name="_GoBack"/>
      <w:bookmarkEnd w:id="0"/>
    </w:p>
    <w:p w:rsidR="00234D6B" w:rsidRPr="00234D6B" w:rsidRDefault="00234D6B" w:rsidP="00F57516">
      <w:pPr>
        <w:pStyle w:val="ListParagraph"/>
        <w:keepNext/>
        <w:keepLines/>
        <w:numPr>
          <w:ilvl w:val="0"/>
          <w:numId w:val="7"/>
        </w:numPr>
        <w:spacing w:before="480" w:after="0" w:line="240" w:lineRule="auto"/>
        <w:ind w:left="360" w:hanging="270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Coordinator in IGNOU, DKD College, Centre.</w:t>
      </w:r>
    </w:p>
    <w:p w:rsidR="00234D6B" w:rsidRPr="00234D6B" w:rsidRDefault="00F57516" w:rsidP="00F57516">
      <w:pPr>
        <w:pStyle w:val="ListParagraph"/>
        <w:keepNext/>
        <w:keepLines/>
        <w:numPr>
          <w:ilvl w:val="0"/>
          <w:numId w:val="7"/>
        </w:numPr>
        <w:spacing w:before="480" w:after="0" w:line="240" w:lineRule="auto"/>
        <w:ind w:left="450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Member of Board of Studies , Mathematics Department, Dibrugarh University, Assam</w:t>
      </w:r>
    </w:p>
    <w:p w:rsidR="006F6992" w:rsidRDefault="006F6992" w:rsidP="00C56893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en-US"/>
        </w:rPr>
      </w:pPr>
    </w:p>
    <w:p w:rsidR="006F6992" w:rsidRDefault="006F6992" w:rsidP="00C56893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en-US"/>
        </w:rPr>
      </w:pPr>
    </w:p>
    <w:p w:rsidR="00951E21" w:rsidRPr="0097549D" w:rsidRDefault="00951E21" w:rsidP="00C56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49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Research, Scholarly, Professional and Scientific Activity</w:t>
      </w:r>
      <w:r w:rsidRPr="0097549D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951E21" w:rsidRPr="00234D6B" w:rsidRDefault="00A6785A" w:rsidP="00951E21">
      <w:pPr>
        <w:keepNext/>
        <w:keepLines/>
        <w:spacing w:before="200" w:after="0" w:line="30" w:lineRule="atLeast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6. </w:t>
      </w:r>
      <w:r w:rsidR="00951E21" w:rsidRPr="00234D6B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Research publications in peer-reviewed </w:t>
      </w:r>
      <w:r w:rsidR="00C56893" w:rsidRPr="00234D6B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journals </w:t>
      </w:r>
    </w:p>
    <w:p w:rsidR="0097549D" w:rsidRPr="00557742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3721D8">
        <w:rPr>
          <w:rFonts w:ascii="Times New Roman" w:hAnsi="Times New Roman" w:cs="Times New Roman"/>
          <w:sz w:val="24"/>
          <w:szCs w:val="24"/>
          <w:lang w:val="en-US"/>
        </w:rPr>
        <w:t xml:space="preserve">Derivation of the Compound </w:t>
      </w:r>
      <w:proofErr w:type="spellStart"/>
      <w:r w:rsidRPr="003721D8">
        <w:rPr>
          <w:rFonts w:ascii="Times New Roman" w:hAnsi="Times New Roman" w:cs="Times New Roman"/>
          <w:sz w:val="24"/>
          <w:szCs w:val="24"/>
          <w:lang w:val="en-US"/>
        </w:rPr>
        <w:t>Korteg</w:t>
      </w:r>
      <w:proofErr w:type="spellEnd"/>
      <w:r w:rsidRPr="003721D8">
        <w:rPr>
          <w:rFonts w:ascii="Times New Roman" w:hAnsi="Times New Roman" w:cs="Times New Roman"/>
          <w:sz w:val="24"/>
          <w:szCs w:val="24"/>
          <w:lang w:val="en-US"/>
        </w:rPr>
        <w:t xml:space="preserve">-de </w:t>
      </w:r>
      <w:proofErr w:type="spellStart"/>
      <w:r w:rsidRPr="003721D8">
        <w:rPr>
          <w:rFonts w:ascii="Times New Roman" w:hAnsi="Times New Roman" w:cs="Times New Roman"/>
          <w:sz w:val="24"/>
          <w:szCs w:val="24"/>
          <w:lang w:val="en-US"/>
        </w:rPr>
        <w:t>Vries</w:t>
      </w:r>
      <w:proofErr w:type="spellEnd"/>
      <w:r w:rsidRPr="003721D8">
        <w:rPr>
          <w:rFonts w:ascii="Times New Roman" w:hAnsi="Times New Roman" w:cs="Times New Roman"/>
          <w:sz w:val="24"/>
          <w:szCs w:val="24"/>
          <w:lang w:val="en-US"/>
        </w:rPr>
        <w:t>(K-</w:t>
      </w:r>
      <w:proofErr w:type="spellStart"/>
      <w:r w:rsidRPr="003721D8">
        <w:rPr>
          <w:rFonts w:ascii="Times New Roman" w:hAnsi="Times New Roman" w:cs="Times New Roman"/>
          <w:sz w:val="24"/>
          <w:szCs w:val="24"/>
          <w:lang w:val="en-US"/>
        </w:rPr>
        <w:t>dV</w:t>
      </w:r>
      <w:proofErr w:type="spellEnd"/>
      <w:r w:rsidRPr="003721D8">
        <w:rPr>
          <w:rFonts w:ascii="Times New Roman" w:hAnsi="Times New Roman" w:cs="Times New Roman"/>
          <w:sz w:val="24"/>
          <w:szCs w:val="24"/>
          <w:lang w:val="en-US"/>
        </w:rPr>
        <w:t>) equation considering small amplitude solitary waves propagating in a plasma with negative ions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BF4B43">
        <w:rPr>
          <w:rFonts w:ascii="Times New Roman" w:hAnsi="Times New Roman" w:cs="Times New Roman"/>
          <w:sz w:val="24"/>
          <w:szCs w:val="24"/>
          <w:lang w:val="en-US"/>
        </w:rPr>
        <w:t xml:space="preserve">in the proceedings of the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UGC sponsored National Seminar </w:t>
      </w:r>
      <w:r w:rsidRPr="00BF4B4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A0083B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Recent Development in Modern Sciences</w:t>
      </w:r>
      <w:r w:rsidRPr="00BF4B43">
        <w:rPr>
          <w:rFonts w:ascii="Times New Roman" w:hAnsi="Times New Roman" w:cs="Times New Roman"/>
          <w:sz w:val="24"/>
          <w:szCs w:val="24"/>
          <w:lang w:val="en-US"/>
        </w:rPr>
        <w:t xml:space="preserve"> held at D. K. D. College, Dergaon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2013.</w:t>
      </w:r>
    </w:p>
    <w:p w:rsidR="0097549D" w:rsidRPr="006603D2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3903">
        <w:rPr>
          <w:rFonts w:ascii="Times New Roman" w:hAnsi="Times New Roman" w:cs="Times New Roman"/>
          <w:sz w:val="24"/>
          <w:szCs w:val="24"/>
        </w:rPr>
        <w:t xml:space="preserve"> Presented a Research paper entitled 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Effects o</w:t>
      </w:r>
      <w:r w:rsidRPr="00E93903">
        <w:rPr>
          <w:rFonts w:ascii="Times New Roman" w:hAnsi="Times New Roman"/>
          <w:bCs/>
          <w:color w:val="000000" w:themeColor="text1"/>
          <w:sz w:val="24"/>
          <w:szCs w:val="24"/>
        </w:rPr>
        <w:t>f Variable Visc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osity and Thermal Conductivity on t</w:t>
      </w:r>
      <w:r w:rsidRPr="00E93903">
        <w:rPr>
          <w:rFonts w:ascii="Times New Roman" w:hAnsi="Times New Roman"/>
          <w:bCs/>
          <w:color w:val="000000" w:themeColor="text1"/>
          <w:sz w:val="24"/>
          <w:szCs w:val="24"/>
        </w:rPr>
        <w:t>he MHD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Flow of Micropolar Fluid Past a</w:t>
      </w:r>
      <w:r w:rsidRPr="00E93903">
        <w:rPr>
          <w:rFonts w:ascii="Times New Roman" w:hAnsi="Times New Roman"/>
          <w:bCs/>
          <w:color w:val="000000" w:themeColor="text1"/>
          <w:sz w:val="24"/>
          <w:szCs w:val="24"/>
        </w:rPr>
        <w:t>n Accelerated Infinite Vertical Insulated Plate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 in the UGC sponsored National Seminar on </w:t>
      </w:r>
      <w:r w:rsidRPr="00A008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Recent Trends in Mathematics </w:t>
      </w:r>
      <w:proofErr w:type="spellStart"/>
      <w:r w:rsidRPr="00A0083B">
        <w:rPr>
          <w:rFonts w:ascii="Times New Roman" w:hAnsi="Times New Roman"/>
          <w:b/>
          <w:color w:val="000000" w:themeColor="text1"/>
          <w:sz w:val="24"/>
          <w:szCs w:val="24"/>
        </w:rPr>
        <w:t>Application</w:t>
      </w:r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>held</w:t>
      </w:r>
      <w:proofErr w:type="spellEnd"/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at </w:t>
      </w:r>
      <w:proofErr w:type="spellStart"/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>Digboi</w:t>
      </w:r>
      <w:proofErr w:type="spellEnd"/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College, </w:t>
      </w:r>
      <w:proofErr w:type="spellStart"/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>Digboi</w:t>
      </w:r>
      <w:proofErr w:type="spellEnd"/>
      <w:r w:rsidRPr="00A008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2013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and this paper has been published in the International Journal of Heat and Technology, USA, Vol.33(2015), No.3, pp.73-78.</w:t>
      </w:r>
    </w:p>
    <w:p w:rsidR="0097549D" w:rsidRPr="00BF4B43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B43"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BF4B43">
        <w:rPr>
          <w:rFonts w:ascii="Times New Roman" w:hAnsi="Times New Roman" w:cs="Times New Roman"/>
          <w:bCs/>
          <w:sz w:val="24"/>
          <w:szCs w:val="24"/>
        </w:rPr>
        <w:t>Effects of Variable Viscosity and Thermal Conductivity on Heat and Mass Transfer Flow of Micropolar Fluid along a Vertical Plate in Presence of Magnetic Field</w:t>
      </w:r>
      <w:r>
        <w:rPr>
          <w:rFonts w:ascii="Times New Roman" w:hAnsi="Times New Roman" w:cs="Times New Roman"/>
          <w:bCs/>
          <w:sz w:val="24"/>
          <w:szCs w:val="24"/>
        </w:rPr>
        <w:t>” in the International Journal of Modern Sciences and Engineering Technology, ISSN 2349-3755, Vol.1, No.2,2014,pp.57-72.</w:t>
      </w:r>
    </w:p>
    <w:p w:rsidR="0097549D" w:rsidRPr="00AE3E6D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43"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Effects of Variable Viscosity and Thermal Conductivity on Heat and Mass Transfer Flow of Micropolar Fluid </w:t>
      </w:r>
      <w:r>
        <w:rPr>
          <w:rFonts w:ascii="Times New Roman" w:hAnsi="Times New Roman" w:cs="Times New Roman"/>
          <w:bCs/>
          <w:sz w:val="24"/>
          <w:szCs w:val="24"/>
        </w:rPr>
        <w:t xml:space="preserve">over a Stretching surface 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 in Presence of Magnetic Field</w:t>
      </w:r>
      <w:r>
        <w:rPr>
          <w:rFonts w:ascii="Times New Roman" w:hAnsi="Times New Roman" w:cs="Times New Roman"/>
          <w:bCs/>
          <w:sz w:val="24"/>
          <w:szCs w:val="24"/>
        </w:rPr>
        <w:t>” in the International Journal of Science and Innovative Mathematical Research (IJSIMR), ISSN 2347-3142, Vol.2, No.6, June 2014,pp.554-566.</w:t>
      </w:r>
    </w:p>
    <w:p w:rsidR="0097549D" w:rsidRPr="000A50B6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43"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Effects of Variable Viscosity and Thermal Conductivity on </w:t>
      </w:r>
      <w:r>
        <w:rPr>
          <w:rFonts w:ascii="Times New Roman" w:hAnsi="Times New Roman" w:cs="Times New Roman"/>
          <w:bCs/>
          <w:sz w:val="24"/>
          <w:szCs w:val="24"/>
        </w:rPr>
        <w:t xml:space="preserve">MHD Micropolar Fluid Flow, 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Heat and Mass Transfer </w:t>
      </w:r>
      <w:r>
        <w:rPr>
          <w:rFonts w:ascii="Times New Roman" w:hAnsi="Times New Roman" w:cs="Times New Roman"/>
          <w:bCs/>
          <w:sz w:val="24"/>
          <w:szCs w:val="24"/>
        </w:rPr>
        <w:t>with Soret and Dufour Effects in Presence of Hall Current” in the International Journal of Applied Mathematics and Fluid Mechanics, ISSN 0974-3170 Vol.6, No.1(2014), pp.45-58.</w:t>
      </w:r>
    </w:p>
    <w:p w:rsidR="0097549D" w:rsidRPr="000A50B6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43"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Effects of Variable Viscosity and Thermal Conductivity on </w:t>
      </w:r>
      <w:r>
        <w:rPr>
          <w:rFonts w:ascii="Times New Roman" w:hAnsi="Times New Roman" w:cs="Times New Roman"/>
          <w:bCs/>
          <w:sz w:val="24"/>
          <w:szCs w:val="24"/>
        </w:rPr>
        <w:t xml:space="preserve">Unsteady Free Convective </w:t>
      </w:r>
      <w:r w:rsidRPr="00BF4B43">
        <w:rPr>
          <w:rFonts w:ascii="Times New Roman" w:hAnsi="Times New Roman" w:cs="Times New Roman"/>
          <w:bCs/>
          <w:sz w:val="24"/>
          <w:szCs w:val="24"/>
        </w:rPr>
        <w:t>Heat and Mass Transfer</w:t>
      </w:r>
      <w:r>
        <w:rPr>
          <w:rFonts w:ascii="Times New Roman" w:hAnsi="Times New Roman" w:cs="Times New Roman"/>
          <w:bCs/>
          <w:sz w:val="24"/>
          <w:szCs w:val="24"/>
        </w:rPr>
        <w:t xml:space="preserve"> MHD Flow of Micropolar Fluid with Constant Heat Flux through Porous Medium” in the International Journal of Computer Applications, ISSN 0975-8887, Vol.110, No.8, January 2015.</w:t>
      </w:r>
    </w:p>
    <w:p w:rsidR="0097549D" w:rsidRPr="00F21DC7" w:rsidRDefault="0097549D" w:rsidP="009754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43">
        <w:rPr>
          <w:rFonts w:ascii="Times New Roman" w:hAnsi="Times New Roman" w:cs="Times New Roman"/>
          <w:sz w:val="24"/>
          <w:szCs w:val="24"/>
        </w:rPr>
        <w:t>Published a research paper entitled “</w:t>
      </w:r>
      <w:r w:rsidRPr="00BF4B43">
        <w:rPr>
          <w:rFonts w:ascii="Times New Roman" w:hAnsi="Times New Roman" w:cs="Times New Roman"/>
          <w:bCs/>
          <w:sz w:val="24"/>
          <w:szCs w:val="24"/>
        </w:rPr>
        <w:t xml:space="preserve">Effects of Variable Viscosity and Thermal Conductivity on </w:t>
      </w:r>
      <w:r>
        <w:rPr>
          <w:rFonts w:ascii="Times New Roman" w:hAnsi="Times New Roman" w:cs="Times New Roman"/>
          <w:bCs/>
          <w:sz w:val="24"/>
          <w:szCs w:val="24"/>
        </w:rPr>
        <w:t xml:space="preserve">Combined  Free-Forced Convection </w:t>
      </w:r>
      <w:r w:rsidRPr="00BF4B43">
        <w:rPr>
          <w:rFonts w:ascii="Times New Roman" w:hAnsi="Times New Roman" w:cs="Times New Roman"/>
          <w:bCs/>
          <w:sz w:val="24"/>
          <w:szCs w:val="24"/>
        </w:rPr>
        <w:t>Heat and Mass Transfer</w:t>
      </w:r>
      <w:r>
        <w:rPr>
          <w:rFonts w:ascii="Times New Roman" w:hAnsi="Times New Roman" w:cs="Times New Roman"/>
          <w:bCs/>
          <w:sz w:val="24"/>
          <w:szCs w:val="24"/>
        </w:rPr>
        <w:t xml:space="preserve"> MHD Flow of Micropolar Fluid past a Vertical Porous Plate in a  Porous Medium” in the International Journal of Computer Applications, ISSN 0975-8887, Vol.127, No.2,  October 2015.</w:t>
      </w:r>
    </w:p>
    <w:p w:rsidR="004F429A" w:rsidRPr="00234D6B" w:rsidRDefault="004F429A" w:rsidP="0097549D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A17CE" w:rsidRDefault="00A6785A" w:rsidP="00834942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34D6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9. </w:t>
      </w:r>
      <w:r w:rsidR="00834942" w:rsidRPr="00CF3D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Invited talks/lectures at professional or scientific meetings and conferences</w:t>
      </w:r>
      <w:r w:rsidR="000A17CE" w:rsidRPr="00CF3D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3336EC" w:rsidRPr="004A2710" w:rsidRDefault="003336EC" w:rsidP="00834942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a) Delivered a lecture on “Mathematics from Past to present” at </w:t>
      </w:r>
      <w:proofErr w:type="spellStart"/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GanakPuk</w:t>
      </w:r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huri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High school, </w:t>
      </w:r>
      <w:proofErr w:type="spellStart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GanakPukhuri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Golaghat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, Assam</w:t>
      </w:r>
    </w:p>
    <w:p w:rsidR="003336EC" w:rsidRPr="004A2710" w:rsidRDefault="003336EC" w:rsidP="00834942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b) Delivered a lecture on “How to make Mathematics joyful” at </w:t>
      </w:r>
      <w:proofErr w:type="spellStart"/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Bu</w:t>
      </w:r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ralikson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High school, </w:t>
      </w:r>
      <w:proofErr w:type="spellStart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Missamora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Golaghat</w:t>
      </w:r>
      <w:proofErr w:type="spellEnd"/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, Assam</w:t>
      </w:r>
    </w:p>
    <w:p w:rsidR="00834942" w:rsidRDefault="003336EC" w:rsidP="003336EC">
      <w:pPr>
        <w:keepNext/>
        <w:keepLines/>
        <w:spacing w:before="200" w:after="0"/>
        <w:ind w:hanging="90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 c) </w:t>
      </w:r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“</w:t>
      </w:r>
      <w:r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Some Exceptional cases of Linear Programming Problem and application</w:t>
      </w:r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”, </w:t>
      </w:r>
      <w:r w:rsidR="0078771F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workshop on Basic Mathematics, </w:t>
      </w:r>
      <w:proofErr w:type="spellStart"/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Kaziranga</w:t>
      </w:r>
      <w:proofErr w:type="spellEnd"/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University, </w:t>
      </w:r>
      <w:proofErr w:type="spellStart"/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Jorhat</w:t>
      </w:r>
      <w:proofErr w:type="spellEnd"/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5B07" w:rsidRPr="004A271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Assam</w:t>
      </w:r>
      <w:r w:rsidR="00D406F1" w:rsidRP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organized</w:t>
      </w:r>
      <w:proofErr w:type="spellEnd"/>
      <w:r w:rsidR="00D406F1" w:rsidRP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by</w:t>
      </w:r>
      <w:r w:rsidR="00D406F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Assam Higher Secondary Education Council.</w:t>
      </w:r>
    </w:p>
    <w:p w:rsidR="00D406F1" w:rsidRPr="00234D6B" w:rsidRDefault="00D406F1" w:rsidP="003336EC">
      <w:pPr>
        <w:keepNext/>
        <w:keepLines/>
        <w:spacing w:before="200" w:after="0"/>
        <w:ind w:hanging="9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d) </w:t>
      </w:r>
      <w:r w:rsidR="00156F9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lasses </w:t>
      </w:r>
      <w:r w:rsidR="00156F9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taken 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on Mathematics at class 10 standard at </w:t>
      </w:r>
      <w:proofErr w:type="spellStart"/>
      <w:r w:rsidR="008F18C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Sankardev</w:t>
      </w:r>
      <w:proofErr w:type="spellEnd"/>
      <w:r w:rsidR="008F18C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High School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Indranee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Devi Higher Secondary School</w:t>
      </w:r>
      <w:r w:rsidR="00156F9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which are the Adopted School</w:t>
      </w:r>
      <w:r w:rsidR="008F18C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s</w:t>
      </w:r>
      <w:r w:rsidR="00156F9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of D. K. D. College, Dergaon.</w:t>
      </w:r>
    </w:p>
    <w:p w:rsidR="00834942" w:rsidRPr="00234D6B" w:rsidRDefault="00834942" w:rsidP="00834942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1E21" w:rsidRPr="00234D6B" w:rsidRDefault="00951E21" w:rsidP="008F18C3">
      <w:pPr>
        <w:spacing w:after="0" w:line="30" w:lineRule="atLeast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</w:p>
    <w:p w:rsidR="00951E21" w:rsidRPr="00234D6B" w:rsidRDefault="00951E21" w:rsidP="00951E21">
      <w:pPr>
        <w:spacing w:after="0" w:line="30" w:lineRule="atLeast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</w:p>
    <w:p w:rsidR="0092140D" w:rsidRPr="00234D6B" w:rsidRDefault="0092140D">
      <w:pPr>
        <w:rPr>
          <w:rFonts w:ascii="Times New Roman" w:hAnsi="Times New Roman" w:cs="Times New Roman"/>
          <w:sz w:val="24"/>
          <w:szCs w:val="24"/>
        </w:rPr>
      </w:pPr>
    </w:p>
    <w:sectPr w:rsidR="0092140D" w:rsidRPr="00234D6B" w:rsidSect="0097549D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BB7"/>
    <w:multiLevelType w:val="hybridMultilevel"/>
    <w:tmpl w:val="BA1652A4"/>
    <w:lvl w:ilvl="0" w:tplc="54A801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32E01"/>
    <w:multiLevelType w:val="hybridMultilevel"/>
    <w:tmpl w:val="7E528386"/>
    <w:lvl w:ilvl="0" w:tplc="0EF8C0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0DD9"/>
    <w:multiLevelType w:val="hybridMultilevel"/>
    <w:tmpl w:val="09B0F5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46C"/>
    <w:multiLevelType w:val="hybridMultilevel"/>
    <w:tmpl w:val="A638326A"/>
    <w:lvl w:ilvl="0" w:tplc="3D3C81C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714603"/>
    <w:multiLevelType w:val="hybridMultilevel"/>
    <w:tmpl w:val="5BE0F3B8"/>
    <w:lvl w:ilvl="0" w:tplc="F2CE4D3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A7B12"/>
    <w:multiLevelType w:val="hybridMultilevel"/>
    <w:tmpl w:val="091A82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35664"/>
    <w:multiLevelType w:val="hybridMultilevel"/>
    <w:tmpl w:val="091A82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F3D6F"/>
    <w:multiLevelType w:val="hybridMultilevel"/>
    <w:tmpl w:val="1AA0F0D4"/>
    <w:lvl w:ilvl="0" w:tplc="1FCA13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467A66"/>
    <w:rsid w:val="000A17CE"/>
    <w:rsid w:val="00142037"/>
    <w:rsid w:val="001550B9"/>
    <w:rsid w:val="00156F94"/>
    <w:rsid w:val="001D18F5"/>
    <w:rsid w:val="001F3155"/>
    <w:rsid w:val="00234D6B"/>
    <w:rsid w:val="0027679E"/>
    <w:rsid w:val="003336EC"/>
    <w:rsid w:val="0035559A"/>
    <w:rsid w:val="00467A66"/>
    <w:rsid w:val="004A2710"/>
    <w:rsid w:val="004C73DA"/>
    <w:rsid w:val="004D2BE0"/>
    <w:rsid w:val="004F429A"/>
    <w:rsid w:val="00503050"/>
    <w:rsid w:val="00503882"/>
    <w:rsid w:val="00595FD5"/>
    <w:rsid w:val="005975C3"/>
    <w:rsid w:val="005A7923"/>
    <w:rsid w:val="005B2B1B"/>
    <w:rsid w:val="00693DD1"/>
    <w:rsid w:val="006F6992"/>
    <w:rsid w:val="0078771F"/>
    <w:rsid w:val="007D42C9"/>
    <w:rsid w:val="00834942"/>
    <w:rsid w:val="00855D8C"/>
    <w:rsid w:val="00883958"/>
    <w:rsid w:val="00885B07"/>
    <w:rsid w:val="008A2C02"/>
    <w:rsid w:val="008C3601"/>
    <w:rsid w:val="008E3D43"/>
    <w:rsid w:val="008F18C3"/>
    <w:rsid w:val="0092140D"/>
    <w:rsid w:val="0094714C"/>
    <w:rsid w:val="00951E21"/>
    <w:rsid w:val="0097384E"/>
    <w:rsid w:val="0097549D"/>
    <w:rsid w:val="00A6785A"/>
    <w:rsid w:val="00B207F3"/>
    <w:rsid w:val="00B31361"/>
    <w:rsid w:val="00C55818"/>
    <w:rsid w:val="00C56893"/>
    <w:rsid w:val="00CF3DD9"/>
    <w:rsid w:val="00D406F1"/>
    <w:rsid w:val="00F57516"/>
    <w:rsid w:val="00FD02A1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Songita Boruah</dc:creator>
  <cp:lastModifiedBy>USER</cp:lastModifiedBy>
  <cp:revision>2</cp:revision>
  <dcterms:created xsi:type="dcterms:W3CDTF">2025-06-21T03:23:00Z</dcterms:created>
  <dcterms:modified xsi:type="dcterms:W3CDTF">2025-06-21T03:23:00Z</dcterms:modified>
</cp:coreProperties>
</file>